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B897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5" w:line="240" w:lineRule="auto"/>
        <w:ind w:left="47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  <w:u w:val="single"/>
        </w:rPr>
        <w:t>Help Volunteer Role Description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0854B8B3" wp14:editId="0854B8B4">
            <wp:simplePos x="0" y="0"/>
            <wp:positionH relativeFrom="column">
              <wp:posOffset>4456018</wp:posOffset>
            </wp:positionH>
            <wp:positionV relativeFrom="paragraph">
              <wp:posOffset>-498972</wp:posOffset>
            </wp:positionV>
            <wp:extent cx="1754072" cy="1887534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4072" cy="18875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54B898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left="47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Help Volunteers support Borderlands members to find information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99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6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about specialist services available outside of Borderlands and to solve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9A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5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their own problems. This role requires emotional resilience.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9B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ind w:left="46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Location: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The Borderlands Drop-in, The Assisi Centre, Lawfords Gate,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9C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7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Bristol BS5 0RE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9D" w14:textId="2B2623E0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37" w:lineRule="auto"/>
        <w:ind w:left="454" w:right="699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Time Commitment: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Tuesday</w:t>
      </w:r>
      <w:r w:rsidR="00B64F3B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or Wednesday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mornings (9.30 - 3.00) + occasional mandatory training. Help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Volunteers work on a rota and have regular weeks off.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9E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46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Help Volunteers are;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854B89F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74" w:lineRule="auto"/>
        <w:ind w:left="1188" w:right="695" w:hanging="35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Committed to making Borderlands members feel welcome, promoting their agency and respecting confidentiality </w:t>
      </w:r>
    </w:p>
    <w:p w14:paraId="0854B8A0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4" w:lineRule="auto"/>
        <w:ind w:left="831" w:right="17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Eager to learn from other Borderlands members and to listen to their expertise </w:t>
      </w:r>
      <w:r>
        <w:rPr>
          <w:color w:val="000000"/>
          <w:sz w:val="24"/>
          <w:szCs w:val="24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Excited by working within a multicultural team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A1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831" w:right="13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Enthusiastic about enabling members to navigate our services and find information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Calm and able to work in a busy environment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A2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37" w:lineRule="auto"/>
        <w:ind w:left="461" w:right="699" w:hanging="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Working relationships: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You will work as part of a volunteer team which includes people who are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asylum seekers and refugees. You will work closely with the Borderlands Drop-in staff team.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A3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45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Specific Duties and responsibilities: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854B8A4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831" w:right="7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Registering new members and providing information about Borderlands and our partners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Talking one-to-one with members about problems they are facing, advocating on their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behalf or signposting them to relevant services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A5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83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Using our phone interpretation service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A6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Referring eligible members for Borderlands’ Solidarity and/or travel fund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A7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Keeping accurate notes of information given and filing them in the office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A8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3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Promoting upcoming activities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A9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181" w:right="703" w:hanging="3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●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Follow Borderlands policies and procedures when volunteering. E.g. Equal Opportunities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and Safeguarding Policies (these will be given to you at New Volunteer Training and are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available on the website)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54B8AA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46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Example morning at Borderlands: </w:t>
      </w:r>
    </w:p>
    <w:p w14:paraId="0854B8AB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45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9.30: Volunteer meeting with staff members </w:t>
      </w:r>
    </w:p>
    <w:p w14:paraId="0854B8AC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37" w:lineRule="auto"/>
        <w:ind w:left="468" w:right="692" w:firstLine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10.00-12.30: Liaise with Welcome Desk regarding members who need registration or who would like support with a problem </w:t>
      </w:r>
    </w:p>
    <w:p w14:paraId="0854B8AD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40" w:lineRule="auto"/>
        <w:ind w:left="47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1.00: Lunch with members and other volunteers </w:t>
      </w:r>
    </w:p>
    <w:p w14:paraId="0854B8AE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47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1:30-2.00: Write up notes </w:t>
      </w:r>
    </w:p>
    <w:p w14:paraId="0854B8AF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46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2.00-3.00: Debrief with staff </w:t>
      </w:r>
    </w:p>
    <w:p w14:paraId="0854B8B0" w14:textId="7CC30CE3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ind w:left="470"/>
        <w:rPr>
          <w:rFonts w:ascii="Calibri" w:eastAsia="Calibri" w:hAnsi="Calibri" w:cs="Calibri"/>
          <w:color w:val="1155CC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If you are interested in this role please contact </w:t>
      </w:r>
      <w:r w:rsidR="00752690">
        <w:rPr>
          <w:rFonts w:ascii="Calibri" w:eastAsia="Calibri" w:hAnsi="Calibri" w:cs="Calibri"/>
          <w:color w:val="000000"/>
          <w:sz w:val="24"/>
          <w:szCs w:val="24"/>
        </w:rPr>
        <w:t>Francisco Salgado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at </w:t>
      </w:r>
      <w:r w:rsidR="00752690">
        <w:rPr>
          <w:rFonts w:ascii="Calibri" w:eastAsia="Calibri" w:hAnsi="Calibri" w:cs="Calibri"/>
          <w:color w:val="1155CC"/>
          <w:sz w:val="24"/>
          <w:szCs w:val="24"/>
          <w:u w:val="single"/>
        </w:rPr>
        <w:t>francisco</w:t>
      </w:r>
      <w:r>
        <w:rPr>
          <w:rFonts w:ascii="Calibri" w:eastAsia="Calibri" w:hAnsi="Calibri" w:cs="Calibri"/>
          <w:color w:val="1155CC"/>
          <w:sz w:val="24"/>
          <w:szCs w:val="24"/>
          <w:u w:val="single"/>
        </w:rPr>
        <w:t>@borderlands.uk.com</w:t>
      </w:r>
      <w:r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</w:p>
    <w:p w14:paraId="0854B8B1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40" w:lineRule="auto"/>
        <w:jc w:val="center"/>
        <w:rPr>
          <w:rFonts w:ascii="Calibri" w:eastAsia="Calibri" w:hAnsi="Calibri" w:cs="Calibri"/>
          <w:color w:val="767171"/>
          <w:sz w:val="24"/>
          <w:szCs w:val="24"/>
        </w:rPr>
      </w:pPr>
      <w:r>
        <w:rPr>
          <w:rFonts w:ascii="Calibri" w:eastAsia="Calibri" w:hAnsi="Calibri" w:cs="Calibri"/>
          <w:color w:val="767171"/>
          <w:sz w:val="24"/>
          <w:szCs w:val="24"/>
        </w:rPr>
        <w:lastRenderedPageBreak/>
        <w:t xml:space="preserve">Borderlands (South West) Ltd, Registered Office: The Assisi Centre, Lawfords Gate, Bristol BS5 0RE </w:t>
      </w:r>
    </w:p>
    <w:p w14:paraId="0854B8B2" w14:textId="77777777" w:rsidR="0039142D" w:rsidRDefault="00081F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72" w:lineRule="auto"/>
        <w:jc w:val="center"/>
        <w:rPr>
          <w:rFonts w:ascii="Calibri" w:eastAsia="Calibri" w:hAnsi="Calibri" w:cs="Calibri"/>
          <w:color w:val="767171"/>
        </w:rPr>
      </w:pPr>
      <w:r>
        <w:rPr>
          <w:rFonts w:ascii="Calibri" w:eastAsia="Calibri" w:hAnsi="Calibri" w:cs="Calibri"/>
          <w:color w:val="767171"/>
        </w:rPr>
        <w:t xml:space="preserve">Registered in England, No 07607693 A Charity registered with the Charity Commission, No 1143313 </w:t>
      </w:r>
      <w:r>
        <w:rPr>
          <w:rFonts w:ascii="Calibri" w:eastAsia="Calibri" w:hAnsi="Calibri" w:cs="Calibri"/>
          <w:b/>
          <w:color w:val="767171"/>
        </w:rPr>
        <w:t>Patrons</w:t>
      </w:r>
      <w:r>
        <w:rPr>
          <w:rFonts w:ascii="Calibri" w:eastAsia="Calibri" w:hAnsi="Calibri" w:cs="Calibri"/>
          <w:color w:val="767171"/>
        </w:rPr>
        <w:t>: Right Revd Declan Lang (Bishop of Clifton), Lord Raymond Hylton, Richard Pendlebury MBE, Dr Sheena Tranter</w:t>
      </w:r>
    </w:p>
    <w:sectPr w:rsidR="0039142D">
      <w:pgSz w:w="11920" w:h="16860"/>
      <w:pgMar w:top="465" w:right="472" w:bottom="376" w:left="81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2D"/>
    <w:rsid w:val="00081F07"/>
    <w:rsid w:val="0039142D"/>
    <w:rsid w:val="00752690"/>
    <w:rsid w:val="00B6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B897"/>
  <w15:docId w15:val="{10373001-31E6-44EC-890A-31EEF1CE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a5507a51-d344-4737-a4dd-4d85fc12a029">false</_dlc_DocIdPersistId>
    <_dlc_DocId xmlns="a5507a51-d344-4737-a4dd-4d85fc12a029">35SVJAHCDWVY-993518596-1844</_dlc_DocId>
    <_dlc_DocIdUrl xmlns="a5507a51-d344-4737-a4dd-4d85fc12a029">
      <Url>https://borderlandssw.sharepoint.com/sites/Open/_layouts/15/DocIdRedir.aspx?ID=35SVJAHCDWVY-993518596-1844</Url>
      <Description>35SVJAHCDWVY-993518596-1844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DB9F2590EAB4A99D989B0B749C6FE" ma:contentTypeVersion="6" ma:contentTypeDescription="Create a new document." ma:contentTypeScope="" ma:versionID="46d62cebb405233e66a12950454c5103">
  <xsd:schema xmlns:xsd="http://www.w3.org/2001/XMLSchema" xmlns:xs="http://www.w3.org/2001/XMLSchema" xmlns:p="http://schemas.microsoft.com/office/2006/metadata/properties" xmlns:ns2="a5507a51-d344-4737-a4dd-4d85fc12a029" xmlns:ns3="79900044-b6cc-4337-a42d-f34fe3450b3e" targetNamespace="http://schemas.microsoft.com/office/2006/metadata/properties" ma:root="true" ma:fieldsID="088851d5cd8a21efc0c030e6e017c072" ns2:_="" ns3:_="">
    <xsd:import namespace="a5507a51-d344-4737-a4dd-4d85fc12a029"/>
    <xsd:import namespace="79900044-b6cc-4337-a42d-f34fe3450b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7a51-d344-4737-a4dd-4d85fc12a0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00044-b6cc-4337-a42d-f34fe3450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C968-A97A-404F-A2C8-AA599ED1A0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F8AA28-97B2-4A27-954D-C32FA6067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119A6-4542-4B27-BF00-988E8D58D8BB}">
  <ds:schemaRefs>
    <ds:schemaRef ds:uri="http://schemas.microsoft.com/office/2006/metadata/properties"/>
    <ds:schemaRef ds:uri="http://schemas.microsoft.com/office/infopath/2007/PartnerControls"/>
    <ds:schemaRef ds:uri="a5507a51-d344-4737-a4dd-4d85fc12a029"/>
  </ds:schemaRefs>
</ds:datastoreItem>
</file>

<file path=customXml/itemProps4.xml><?xml version="1.0" encoding="utf-8"?>
<ds:datastoreItem xmlns:ds="http://schemas.openxmlformats.org/officeDocument/2006/customXml" ds:itemID="{B96E3D9A-CDA6-4009-A878-3D64FFB45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Francisco Salgado</cp:lastModifiedBy>
  <cp:revision>4</cp:revision>
  <dcterms:created xsi:type="dcterms:W3CDTF">2021-10-26T09:37:00Z</dcterms:created>
  <dcterms:modified xsi:type="dcterms:W3CDTF">2021-10-28T13:41:00Z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0x010100204DB9F2590EAB4A99D989B0B749C6FE</vt:lpwstr>
  </property>
  <property fmtid="{D5CDD505-2E9C-101B-9397-08002B2CF9AE}" pid="3" name="Order">
    <vt:r8>22500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dlc_DocIdItemGuid">
    <vt:lpwstr>3cf265fa-b40b-4a45-aa6e-8cbde82a696e</vt:lpwstr>
  </property>
</Properties>
</file>